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4906" w:type="dxa"/>
        <w:jc w:val="righ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4906"/>
      </w:tblGrid>
      <w:tr>
        <w:trPr>
          <w:trHeight w:val="283" w:hRule="atLeast"/>
        </w:trPr>
        <w:tc>
          <w:tcPr>
            <w:tcW w:w="4906" w:type="dxa"/>
            <w:tcBorders/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Приложение № 2</w:t>
            </w:r>
          </w:p>
        </w:tc>
      </w:tr>
      <w:tr>
        <w:trPr>
          <w:trHeight w:val="567" w:hRule="atLeast"/>
        </w:trPr>
        <w:tc>
          <w:tcPr>
            <w:tcW w:w="4906" w:type="dxa"/>
            <w:tcBorders/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к постановлению Территориальной избирательной комиссии </w:t>
            </w:r>
          </w:p>
          <w:p>
            <w:pPr>
              <w:pStyle w:val="Normal"/>
              <w:jc w:val="center"/>
              <w:rPr/>
            </w:pPr>
            <w:r>
              <w:rPr/>
              <w:t>Песчанокопского</w:t>
            </w:r>
            <w:r>
              <w:rPr/>
              <w:t xml:space="preserve"> района</w:t>
            </w:r>
          </w:p>
        </w:tc>
      </w:tr>
      <w:tr>
        <w:trPr>
          <w:trHeight w:val="283" w:hRule="atLeast"/>
        </w:trPr>
        <w:tc>
          <w:tcPr>
            <w:tcW w:w="4906" w:type="dxa"/>
            <w:tcBorders/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 xml:space="preserve">от </w:t>
            </w:r>
            <w:r>
              <w:rPr/>
              <w:t>07</w:t>
            </w:r>
            <w:r>
              <w:rPr/>
              <w:t xml:space="preserve"> ию</w:t>
            </w:r>
            <w:r>
              <w:rPr/>
              <w:t>л</w:t>
            </w:r>
            <w:r>
              <w:rPr/>
              <w:t>я 2023 г. № 5</w:t>
            </w:r>
            <w:r>
              <w:rPr/>
              <w:t>3</w:t>
            </w:r>
            <w:r>
              <w:rPr/>
              <w:t>-</w:t>
            </w:r>
            <w:r>
              <w:rPr/>
              <w:t>6</w:t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>ИНФОРМАЦИЯ</w:t>
      </w:r>
    </w:p>
    <w:p>
      <w:pPr>
        <w:pStyle w:val="Normal"/>
        <w:jc w:val="center"/>
        <w:rPr/>
      </w:pPr>
      <w:r>
        <w:rPr/>
        <w:t>о предоставлении помещений, пригодных для проведения агитационных публичных мероприятий, проводимых в форме собраний,</w:t>
      </w:r>
    </w:p>
    <w:p>
      <w:pPr>
        <w:pStyle w:val="Normal"/>
        <w:jc w:val="center"/>
        <w:rPr/>
      </w:pPr>
      <w:r>
        <w:rPr/>
        <w:t xml:space="preserve">избирательным объединениям, зарегистрированным кандидатам в период избирательной кампании по выборам </w:t>
      </w:r>
    </w:p>
    <w:p>
      <w:pPr>
        <w:pStyle w:val="Normal"/>
        <w:jc w:val="center"/>
        <w:rPr/>
      </w:pPr>
      <w:r>
        <w:rPr/>
        <w:t>депутатов Законодательного Собрания Ростовской области седьмого созыва</w:t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t xml:space="preserve">на территории </w:t>
      </w:r>
      <w:r>
        <w:rPr/>
        <w:t>Песчанокопского</w:t>
      </w:r>
      <w:r>
        <w:rPr/>
        <w:t xml:space="preserve"> одномандатного избирательного округа № </w:t>
      </w:r>
      <w:r>
        <w:rPr/>
        <w:t>20</w:t>
      </w:r>
    </w:p>
    <w:p>
      <w:pPr>
        <w:pStyle w:val="Normal"/>
        <w:jc w:val="center"/>
        <w:rPr/>
      </w:pPr>
      <w:r>
        <w:rPr/>
      </w:r>
    </w:p>
    <w:p>
      <w:pPr>
        <w:pStyle w:val="Normal"/>
        <w:spacing w:lineRule="auto" w:line="276"/>
        <w:jc w:val="right"/>
        <w:rPr/>
      </w:pPr>
      <w:r>
        <w:rPr/>
        <w:t>По состоянию на «__» __________ 20__ г.</w:t>
      </w:r>
    </w:p>
    <w:tbl>
      <w:tblPr>
        <w:tblStyle w:val="a3"/>
        <w:tblW w:w="1527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675"/>
        <w:gridCol w:w="1984"/>
        <w:gridCol w:w="2551"/>
        <w:gridCol w:w="2411"/>
        <w:gridCol w:w="1984"/>
        <w:gridCol w:w="2409"/>
        <w:gridCol w:w="3261"/>
      </w:tblGrid>
      <w:tr>
        <w:trPr/>
        <w:tc>
          <w:tcPr>
            <w:tcW w:w="675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984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Наименование собственника, владельца помещения</w:t>
            </w:r>
          </w:p>
        </w:tc>
        <w:tc>
          <w:tcPr>
            <w:tcW w:w="255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Наименование,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адрес помещения</w:t>
            </w:r>
          </w:p>
        </w:tc>
        <w:tc>
          <w:tcPr>
            <w:tcW w:w="241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 xml:space="preserve">Наименование избирательного объединения / 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Ф.И.О.</w:t>
            </w:r>
          </w:p>
          <w:p>
            <w:pPr>
              <w:pStyle w:val="Normal"/>
              <w:spacing w:lineRule="auto" w:line="240" w:before="0" w:after="0"/>
              <w:jc w:val="center"/>
              <w:rPr/>
            </w:pPr>
            <w:bookmarkStart w:id="0" w:name="_GoBack"/>
            <w:bookmarkEnd w:id="0"/>
            <w:r>
              <w:rPr/>
              <w:t>(при наличии) зарегистрированного кандидата</w:t>
            </w:r>
          </w:p>
        </w:tc>
        <w:tc>
          <w:tcPr>
            <w:tcW w:w="1984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Дата и время предоставления помещения</w:t>
            </w:r>
          </w:p>
        </w:tc>
        <w:tc>
          <w:tcPr>
            <w:tcW w:w="2409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Условия, на которых было предоставлено помещение</w:t>
            </w:r>
          </w:p>
        </w:tc>
        <w:tc>
          <w:tcPr>
            <w:tcW w:w="3261" w:type="dxa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Информация о том, когда это помещение может быть предоставлено в течение агитационного периода другим зарегистрированным кандидатам, избирательным объединениям</w:t>
            </w:r>
          </w:p>
        </w:tc>
      </w:tr>
      <w:tr>
        <w:trPr/>
        <w:tc>
          <w:tcPr>
            <w:tcW w:w="6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>
        <w:trPr>
          <w:trHeight w:val="569" w:hRule="atLeast"/>
        </w:trPr>
        <w:tc>
          <w:tcPr>
            <w:tcW w:w="67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255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241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2409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  <w:tc>
          <w:tcPr>
            <w:tcW w:w="3261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</w:r>
          </w:p>
        </w:tc>
      </w:tr>
    </w:tbl>
    <w:p>
      <w:pPr>
        <w:pStyle w:val="Normal"/>
        <w:jc w:val="center"/>
        <w:rPr/>
      </w:pPr>
      <w:r>
        <w:rPr/>
      </w:r>
    </w:p>
    <w:sectPr>
      <w:type w:val="nextPage"/>
      <w:pgSz w:orient="landscape" w:w="16838" w:h="11906"/>
      <w:pgMar w:left="1134" w:right="536" w:header="0" w:top="851" w:footer="0" w:bottom="170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a0f50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4"/>
    <w:uiPriority w:val="99"/>
    <w:semiHidden/>
    <w:qFormat/>
    <w:rsid w:val="00a02c2a"/>
    <w:rPr>
      <w:rFonts w:ascii="Tahoma" w:hAnsi="Tahoma" w:eastAsia="Times New Roman" w:cs="Tahoma"/>
      <w:sz w:val="16"/>
      <w:szCs w:val="16"/>
      <w:lang w:eastAsia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BalloonText">
    <w:name w:val="Balloon Text"/>
    <w:basedOn w:val="Normal"/>
    <w:link w:val="a5"/>
    <w:uiPriority w:val="99"/>
    <w:semiHidden/>
    <w:unhideWhenUsed/>
    <w:qFormat/>
    <w:rsid w:val="00a02c2a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LibreOffice/6.1.3.2$Windows_x86 LibreOffice_project/86daf60bf00efa86ad547e59e09d6bb77c699acb</Application>
  <Pages>1</Pages>
  <Words>117</Words>
  <Characters>852</Characters>
  <CharactersWithSpaces>945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2017-12-22T12:02:00Z</dcterms:created>
  <dc:creator>User</dc:creator>
  <dc:description/>
  <dc:language>ru-RU</dc:language>
  <cp:lastModifiedBy/>
  <cp:lastPrinted>2021-07-23T12:24:00Z</cp:lastPrinted>
  <dcterms:modified xsi:type="dcterms:W3CDTF">2023-07-06T18:06:04Z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